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86EA" w14:textId="77777777" w:rsidR="004A3E6F" w:rsidRDefault="004A3E6F" w:rsidP="005F302F">
      <w:pPr>
        <w:spacing w:after="158" w:line="259" w:lineRule="auto"/>
        <w:ind w:right="2"/>
      </w:pPr>
    </w:p>
    <w:p w14:paraId="298D71D0" w14:textId="77777777" w:rsidR="004A3E6F" w:rsidRDefault="00FB0F86">
      <w:pPr>
        <w:spacing w:after="162" w:line="259" w:lineRule="auto"/>
        <w:ind w:left="10" w:right="8" w:hanging="10"/>
        <w:jc w:val="center"/>
      </w:pPr>
      <w:r>
        <w:rPr>
          <w:b/>
          <w:sz w:val="28"/>
        </w:rPr>
        <w:t xml:space="preserve">Informace o zpracování osobních údajů zaměstnanců </w:t>
      </w:r>
      <w:r w:rsidR="00A711A9">
        <w:rPr>
          <w:b/>
          <w:sz w:val="28"/>
        </w:rPr>
        <w:t>a žáků</w:t>
      </w:r>
    </w:p>
    <w:p w14:paraId="3253F1E2" w14:textId="77777777" w:rsidR="004A3E6F" w:rsidRDefault="00FB0F86">
      <w:pPr>
        <w:spacing w:after="126" w:line="259" w:lineRule="auto"/>
        <w:ind w:left="10" w:right="4" w:hanging="10"/>
        <w:jc w:val="center"/>
      </w:pPr>
      <w:r>
        <w:rPr>
          <w:b/>
          <w:sz w:val="28"/>
        </w:rPr>
        <w:t>v rámci povinného testování</w:t>
      </w:r>
    </w:p>
    <w:p w14:paraId="59734337" w14:textId="77777777" w:rsidR="004A3E6F" w:rsidRPr="00122F4A" w:rsidRDefault="00FB0F86">
      <w:pPr>
        <w:spacing w:line="259" w:lineRule="auto"/>
        <w:jc w:val="left"/>
        <w:rPr>
          <w:color w:val="auto"/>
        </w:rPr>
      </w:pPr>
      <w:r>
        <w:t xml:space="preserve">     </w:t>
      </w:r>
    </w:p>
    <w:p w14:paraId="35E68633" w14:textId="7E6DE702" w:rsidR="004A3E6F" w:rsidRPr="00FC06AC" w:rsidRDefault="00122F4A" w:rsidP="00FC06AC">
      <w:r w:rsidRPr="00122F4A">
        <w:rPr>
          <w:color w:val="auto"/>
        </w:rPr>
        <w:t xml:space="preserve">23. mateřská škola Plzeň, Topolová 3, příspěvková organizace, IČO 70940738 </w:t>
      </w:r>
      <w:r w:rsidR="00FB0F86" w:rsidRPr="00122F4A">
        <w:rPr>
          <w:color w:val="auto"/>
        </w:rPr>
        <w:t xml:space="preserve">jako </w:t>
      </w:r>
      <w:r w:rsidR="00FB0F86" w:rsidRPr="00FC06AC">
        <w:t xml:space="preserve">správce je povinen v souladu se zásadou transparentnosti informovat o zpracování osobních údajů. Jakékoliv nakládání s osobními údaji se řídí platnými právními předpisy. Tento dokument slouží k řádnému informování o rozsahu, účelu, době zpracování osobních údajů v souvislosti s nařízením povinného testování zaměstnanců </w:t>
      </w:r>
      <w:r w:rsidR="00B80EF6" w:rsidRPr="00FC06AC">
        <w:t xml:space="preserve">a žáků </w:t>
      </w:r>
      <w:r w:rsidR="00FB0F86" w:rsidRPr="00FC06AC">
        <w:t>na přítomnost nákazy COVID-19. Osobní údaje mohou být zpracovány elektronicky nebo manuálně v listinné podobě vlastními zaměstnanci</w:t>
      </w:r>
      <w:r w:rsidR="0039037D" w:rsidRPr="00FC06AC">
        <w:t xml:space="preserve"> správce.</w:t>
      </w:r>
    </w:p>
    <w:p w14:paraId="67B7179C" w14:textId="77777777" w:rsidR="002A011B" w:rsidRDefault="005F302F" w:rsidP="00FC06AC">
      <w:r w:rsidRPr="00FC06AC">
        <w:t xml:space="preserve">Pověřencem je </w:t>
      </w:r>
      <w:r w:rsidR="002A011B" w:rsidRPr="00FC06AC">
        <w:t xml:space="preserve">Ing. Jiří Baumruk, baumruk@plzen.eu </w:t>
      </w:r>
    </w:p>
    <w:p w14:paraId="7611A7A4" w14:textId="77777777" w:rsidR="00DF0DD0" w:rsidRPr="00FC06AC" w:rsidRDefault="00DF0DD0" w:rsidP="00FC06AC"/>
    <w:p w14:paraId="1E5934F8" w14:textId="77777777" w:rsidR="005F302F" w:rsidRDefault="002A011B" w:rsidP="00FC06AC">
      <w:r w:rsidRPr="00FC06AC">
        <w:t xml:space="preserve">Osobní údaje zaměstnanců a žáků jsou zpracovávány za účelem </w:t>
      </w:r>
      <w:r w:rsidR="008E00B8" w:rsidRPr="00FC06AC">
        <w:t>p</w:t>
      </w:r>
      <w:r w:rsidR="00825532" w:rsidRPr="00FC06AC">
        <w:t xml:space="preserve">ředcházení dalšího šíření onemocnění </w:t>
      </w:r>
      <w:proofErr w:type="spellStart"/>
      <w:r w:rsidR="00825532" w:rsidRPr="00FC06AC">
        <w:t>Covid</w:t>
      </w:r>
      <w:proofErr w:type="spellEnd"/>
      <w:r w:rsidR="00825532" w:rsidRPr="00FC06AC">
        <w:t xml:space="preserve"> 19, plnění povinnosti zajištění bezpečnosti a ochrany zdraví dětí a žáků při vzdělávání podle § 29 školského zákona, resp.</w:t>
      </w:r>
      <w:r w:rsidR="0039037D" w:rsidRPr="00FC06AC">
        <w:t xml:space="preserve"> </w:t>
      </w:r>
      <w:r w:rsidR="00825532" w:rsidRPr="00FC06AC">
        <w:t>povinnosti v oblasti bezpečnosti a ochrany zdraví zaměstnanců podle příslušných ustanovení zákoníku práce.</w:t>
      </w:r>
    </w:p>
    <w:p w14:paraId="5F51C145" w14:textId="77777777" w:rsidR="00DF0DD0" w:rsidRPr="00FC06AC" w:rsidRDefault="00DF0DD0" w:rsidP="00FC06AC"/>
    <w:p w14:paraId="5E70503A" w14:textId="77777777" w:rsidR="008E00B8" w:rsidRPr="00FC06AC" w:rsidRDefault="008E00B8" w:rsidP="00FC06AC">
      <w:r w:rsidRPr="00FC06AC">
        <w:t>Zpracování osobních údajů zaměstnanců a žáků vedených v evidenci provedených testů je plněním právní povinnosti uložené správci dle čl. 6 odst. 1 písm. c) obecného nařízení o ochraně osobních údajů</w:t>
      </w:r>
      <w:r w:rsidR="002B7396">
        <w:t xml:space="preserve"> (dále jen obecné nařízení)</w:t>
      </w:r>
      <w:r w:rsidRPr="00FC06AC">
        <w:t xml:space="preserve">. Z důvodu veřejného zájmu v oblasti veřejného zdraví je při testování zpracovávána zvláštní kategorie osobních údajů vypovídajících o zdravotním stavu dle čl. 9 odst. 2 písm. i) obecného nařízení. </w:t>
      </w:r>
    </w:p>
    <w:p w14:paraId="15C2AAF2" w14:textId="77777777" w:rsidR="009C716C" w:rsidRDefault="008E00B8" w:rsidP="00FC06AC">
      <w:r w:rsidRPr="00FC06AC">
        <w:t>Testování je prováděno na základě mimořádného opatření č.j.</w:t>
      </w:r>
      <w:bookmarkStart w:id="0" w:name="_Hlk69139957"/>
      <w:r w:rsidR="00A02197">
        <w:t xml:space="preserve"> </w:t>
      </w:r>
      <w:r w:rsidRPr="00FC06AC">
        <w:t xml:space="preserve">MZDR14592/2021-2/MIN/KAN </w:t>
      </w:r>
      <w:bookmarkEnd w:id="0"/>
      <w:r w:rsidR="00A02197">
        <w:t xml:space="preserve">a </w:t>
      </w:r>
      <w:r w:rsidR="00A02197" w:rsidRPr="00FC06AC">
        <w:t>MZDR14592/2021-</w:t>
      </w:r>
      <w:r w:rsidR="00A02197">
        <w:t>3</w:t>
      </w:r>
      <w:r w:rsidR="00A02197" w:rsidRPr="00FC06AC">
        <w:t>/MIN/KAN</w:t>
      </w:r>
      <w:r w:rsidR="00A02197">
        <w:t xml:space="preserve"> </w:t>
      </w:r>
      <w:r w:rsidRPr="00FC06AC">
        <w:t xml:space="preserve">ze dne 6. 4. 2021, kterým je vydán příkaz k provedení testování na přítomnost onemocnění COVID-19 dle § 2 odst. 2 písm. m) zákona č. 94/2021. </w:t>
      </w:r>
    </w:p>
    <w:p w14:paraId="6824D2A3" w14:textId="77777777" w:rsidR="00DF0DD0" w:rsidRPr="00FC06AC" w:rsidRDefault="00DF0DD0" w:rsidP="00FC06AC"/>
    <w:p w14:paraId="67B1B76A" w14:textId="77777777" w:rsidR="00943C9C" w:rsidRDefault="00943C9C" w:rsidP="00FC06AC">
      <w:r w:rsidRPr="00FC06AC">
        <w:t>Evidence provedených testů obsahuje základní identifikační údaje – jméno</w:t>
      </w:r>
      <w:r w:rsidR="00D82878">
        <w:t>,</w:t>
      </w:r>
      <w:r w:rsidRPr="00FC06AC">
        <w:t xml:space="preserve"> příjmení, </w:t>
      </w:r>
      <w:r w:rsidR="00D82878">
        <w:t xml:space="preserve">datum narození, </w:t>
      </w:r>
      <w:r w:rsidRPr="00FC06AC">
        <w:t>u žáka</w:t>
      </w:r>
      <w:r w:rsidR="00D82878">
        <w:t xml:space="preserve"> může být uvedena i třída</w:t>
      </w:r>
      <w:r w:rsidRPr="00FC06AC">
        <w:t>, a dále datum provedení testu a jeho výsledek, který je zpracováván z důvodu veřejného zájmu v oblasti veřejného zdraví j</w:t>
      </w:r>
      <w:r w:rsidR="00CA3BFB" w:rsidRPr="00FC06AC">
        <w:t>ako</w:t>
      </w:r>
      <w:r w:rsidRPr="00FC06AC">
        <w:t xml:space="preserve"> zvláštní kategorie osobních údajů vypovídajících o zdravotním stavu dle čl. 9 odst. 2 písm. i) obecného nařízení. </w:t>
      </w:r>
    </w:p>
    <w:p w14:paraId="27D6558B" w14:textId="77777777" w:rsidR="00DF0DD0" w:rsidRPr="00FC06AC" w:rsidRDefault="00DF0DD0" w:rsidP="00FC06AC"/>
    <w:p w14:paraId="649C8EE2" w14:textId="77777777" w:rsidR="00FC06AC" w:rsidRDefault="00CA3BFB" w:rsidP="00FC06AC">
      <w:r w:rsidRPr="00FC06AC">
        <w:t>Osobní údaje budou uchovávány do konce školního roku 2020/2021, resp. do 30 dnů po skončení platnosti mimořádného opatření nařizujícího testování a poté budou skartovány/zlikvidovány.</w:t>
      </w:r>
      <w:r w:rsidR="00816A5F" w:rsidRPr="00FC06AC">
        <w:t xml:space="preserve"> Osobní údaje mohou být předány pouze orgánům ochrany veřejného zdraví</w:t>
      </w:r>
      <w:r w:rsidR="00FF545D" w:rsidRPr="00FC06AC">
        <w:t>. Správce nepředává osobní údaje mezinárodním organizacím či do třetích zemí a není prováděno automatizované rozhodování včetně profilování.</w:t>
      </w:r>
    </w:p>
    <w:p w14:paraId="652268B0" w14:textId="77777777" w:rsidR="00DF0DD0" w:rsidRPr="00FC06AC" w:rsidRDefault="00DF0DD0" w:rsidP="00FC06AC"/>
    <w:p w14:paraId="74171A0D" w14:textId="77777777" w:rsidR="00E060BC" w:rsidRPr="00FC06AC" w:rsidRDefault="00257350" w:rsidP="00FC06AC">
      <w:r w:rsidRPr="00FC06AC">
        <w:t xml:space="preserve">Práva subjektu údajů se řídí ustanoveními </w:t>
      </w:r>
      <w:r w:rsidR="003D3FA7" w:rsidRPr="00FC06AC">
        <w:t>čl.</w:t>
      </w:r>
      <w:r w:rsidR="001F6F1A" w:rsidRPr="00FC06AC">
        <w:t>15</w:t>
      </w:r>
      <w:r w:rsidR="003D3FA7" w:rsidRPr="00FC06AC">
        <w:t xml:space="preserve"> až 18 </w:t>
      </w:r>
      <w:r w:rsidRPr="00FC06AC">
        <w:t xml:space="preserve">obecného nařízení. </w:t>
      </w:r>
      <w:r w:rsidR="00E060BC" w:rsidRPr="00FC06AC">
        <w:t>Dále má subjekt údajů (pokud se domnívá, že došlo k porušení obecného nařízení) právo podat stížnost Úřadu pro ochranu osobních údajů, Pplk. Sochora 27, 170 00 Praha 7, tel. +420 234 665 111, e-mail posta@uoou.cz.</w:t>
      </w:r>
    </w:p>
    <w:p w14:paraId="354F5710" w14:textId="77777777" w:rsidR="00FF545D" w:rsidRPr="00CA3BFB" w:rsidRDefault="00FF545D" w:rsidP="00943C9C">
      <w:pPr>
        <w:ind w:right="49"/>
      </w:pPr>
    </w:p>
    <w:p w14:paraId="3FCBE1D8" w14:textId="77777777" w:rsidR="004A3E6F" w:rsidRDefault="004A3E6F">
      <w:pPr>
        <w:spacing w:line="259" w:lineRule="auto"/>
        <w:ind w:left="-1416" w:right="10491"/>
        <w:jc w:val="left"/>
      </w:pPr>
    </w:p>
    <w:p w14:paraId="0BA3FDEE" w14:textId="77777777" w:rsidR="004A3E6F" w:rsidRDefault="00FB0F86">
      <w:pPr>
        <w:spacing w:line="259" w:lineRule="auto"/>
      </w:pPr>
      <w:r>
        <w:t xml:space="preserve"> </w:t>
      </w:r>
    </w:p>
    <w:p w14:paraId="2D513A80" w14:textId="77777777" w:rsidR="004A3E6F" w:rsidRDefault="00FB0F86">
      <w:pPr>
        <w:spacing w:line="259" w:lineRule="auto"/>
      </w:pPr>
      <w:r>
        <w:t xml:space="preserve"> </w:t>
      </w:r>
    </w:p>
    <w:p w14:paraId="203E0C54" w14:textId="77777777" w:rsidR="004A3E6F" w:rsidRDefault="00FB0F86">
      <w:pPr>
        <w:spacing w:line="259" w:lineRule="auto"/>
      </w:pPr>
      <w:r>
        <w:t xml:space="preserve"> </w:t>
      </w:r>
    </w:p>
    <w:p w14:paraId="076BC577" w14:textId="77777777" w:rsidR="004A3E6F" w:rsidRDefault="00FB0F86">
      <w:pPr>
        <w:spacing w:line="259" w:lineRule="auto"/>
      </w:pPr>
      <w:r>
        <w:t xml:space="preserve"> </w:t>
      </w:r>
    </w:p>
    <w:p w14:paraId="4C831CA1" w14:textId="77777777" w:rsidR="004A3E6F" w:rsidRDefault="00FB0F86">
      <w:pPr>
        <w:spacing w:line="259" w:lineRule="auto"/>
      </w:pPr>
      <w:r>
        <w:t xml:space="preserve"> </w:t>
      </w:r>
    </w:p>
    <w:sectPr w:rsidR="004A3E6F">
      <w:footnotePr>
        <w:numRestart w:val="eachPage"/>
      </w:footnotePr>
      <w:pgSz w:w="11906" w:h="16838"/>
      <w:pgMar w:top="1421" w:right="1415" w:bottom="141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DF12" w14:textId="77777777" w:rsidR="00953250" w:rsidRDefault="00953250">
      <w:pPr>
        <w:spacing w:line="240" w:lineRule="auto"/>
      </w:pPr>
      <w:r>
        <w:separator/>
      </w:r>
    </w:p>
  </w:endnote>
  <w:endnote w:type="continuationSeparator" w:id="0">
    <w:p w14:paraId="39105030" w14:textId="77777777" w:rsidR="00953250" w:rsidRDefault="00953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2161" w14:textId="77777777" w:rsidR="00953250" w:rsidRDefault="00953250">
      <w:pPr>
        <w:spacing w:after="108" w:line="259" w:lineRule="auto"/>
      </w:pPr>
      <w:r>
        <w:separator/>
      </w:r>
    </w:p>
  </w:footnote>
  <w:footnote w:type="continuationSeparator" w:id="0">
    <w:p w14:paraId="6DA15C0A" w14:textId="77777777" w:rsidR="00953250" w:rsidRDefault="00953250">
      <w:pPr>
        <w:spacing w:after="108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6FCC"/>
    <w:multiLevelType w:val="hybridMultilevel"/>
    <w:tmpl w:val="89863C2E"/>
    <w:lvl w:ilvl="0" w:tplc="2E82ADCC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8EF8C">
      <w:start w:val="1"/>
      <w:numFmt w:val="bullet"/>
      <w:lvlText w:val="o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8F862">
      <w:start w:val="1"/>
      <w:numFmt w:val="bullet"/>
      <w:lvlText w:val="▪"/>
      <w:lvlJc w:val="left"/>
      <w:pPr>
        <w:ind w:left="2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6AF8C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2140C">
      <w:start w:val="1"/>
      <w:numFmt w:val="bullet"/>
      <w:lvlText w:val="o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0A746">
      <w:start w:val="1"/>
      <w:numFmt w:val="bullet"/>
      <w:lvlText w:val="▪"/>
      <w:lvlJc w:val="left"/>
      <w:pPr>
        <w:ind w:left="4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078A0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6B054">
      <w:start w:val="1"/>
      <w:numFmt w:val="bullet"/>
      <w:lvlText w:val="o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A9006">
      <w:start w:val="1"/>
      <w:numFmt w:val="bullet"/>
      <w:lvlText w:val="▪"/>
      <w:lvlJc w:val="left"/>
      <w:pPr>
        <w:ind w:left="6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3921ED"/>
    <w:multiLevelType w:val="hybridMultilevel"/>
    <w:tmpl w:val="50E6F7F2"/>
    <w:lvl w:ilvl="0" w:tplc="B3009D3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2026E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86360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4D62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E782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6B84E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64F00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25734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A0A96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6F"/>
    <w:rsid w:val="00005B02"/>
    <w:rsid w:val="000A3DF9"/>
    <w:rsid w:val="00122F4A"/>
    <w:rsid w:val="00196676"/>
    <w:rsid w:val="001F6F1A"/>
    <w:rsid w:val="00257350"/>
    <w:rsid w:val="002A011B"/>
    <w:rsid w:val="002B7396"/>
    <w:rsid w:val="00367CB2"/>
    <w:rsid w:val="0039037D"/>
    <w:rsid w:val="003A653D"/>
    <w:rsid w:val="003D3FA7"/>
    <w:rsid w:val="00444123"/>
    <w:rsid w:val="004A3E6F"/>
    <w:rsid w:val="005B38C7"/>
    <w:rsid w:val="005F302F"/>
    <w:rsid w:val="007032BD"/>
    <w:rsid w:val="00744F8D"/>
    <w:rsid w:val="00792499"/>
    <w:rsid w:val="007C4864"/>
    <w:rsid w:val="00816A5F"/>
    <w:rsid w:val="0082512C"/>
    <w:rsid w:val="00825532"/>
    <w:rsid w:val="008D669A"/>
    <w:rsid w:val="008E00B8"/>
    <w:rsid w:val="00943C9C"/>
    <w:rsid w:val="00953250"/>
    <w:rsid w:val="009C716C"/>
    <w:rsid w:val="009E56FB"/>
    <w:rsid w:val="00A02197"/>
    <w:rsid w:val="00A711A9"/>
    <w:rsid w:val="00B80EF6"/>
    <w:rsid w:val="00CA3BFB"/>
    <w:rsid w:val="00D07C2D"/>
    <w:rsid w:val="00D3449F"/>
    <w:rsid w:val="00D53795"/>
    <w:rsid w:val="00D82878"/>
    <w:rsid w:val="00D929F4"/>
    <w:rsid w:val="00DF0DD0"/>
    <w:rsid w:val="00E060BC"/>
    <w:rsid w:val="00E90D7C"/>
    <w:rsid w:val="00EB37B9"/>
    <w:rsid w:val="00FA2C4A"/>
    <w:rsid w:val="00FB0F86"/>
    <w:rsid w:val="00FC06A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4548"/>
  <w15:docId w15:val="{468F3689-48A3-407F-93EC-B6103CE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0BC"/>
    <w:pPr>
      <w:spacing w:after="0" w:line="239" w:lineRule="auto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1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Műhlhoferová Marta</dc:creator>
  <cp:keywords/>
  <cp:lastModifiedBy>Adamová Iva</cp:lastModifiedBy>
  <cp:revision>11</cp:revision>
  <cp:lastPrinted>2021-04-21T05:57:00Z</cp:lastPrinted>
  <dcterms:created xsi:type="dcterms:W3CDTF">2021-04-08T07:35:00Z</dcterms:created>
  <dcterms:modified xsi:type="dcterms:W3CDTF">2021-04-21T05:57:00Z</dcterms:modified>
</cp:coreProperties>
</file>